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59" w:rsidRPr="00497AE9" w:rsidRDefault="00B00581" w:rsidP="00195559">
      <w:pPr>
        <w:spacing w:after="0" w:line="240" w:lineRule="auto"/>
        <w:ind w:right="-426" w:firstLine="142"/>
        <w:jc w:val="center"/>
        <w:rPr>
          <w:rFonts w:ascii="Times New Roman" w:hAnsi="Times New Roman" w:cs="Times New Roman"/>
          <w:b/>
          <w:sz w:val="32"/>
          <w:szCs w:val="32"/>
        </w:rPr>
      </w:pPr>
      <w:r w:rsidRPr="00497AE9">
        <w:rPr>
          <w:rFonts w:ascii="Times New Roman" w:hAnsi="Times New Roman" w:cs="Times New Roman"/>
          <w:b/>
          <w:sz w:val="32"/>
          <w:szCs w:val="32"/>
        </w:rPr>
        <w:t>Приказ Министерства образования и науки Российско</w:t>
      </w:r>
      <w:r w:rsidR="00195559" w:rsidRPr="00497AE9">
        <w:rPr>
          <w:rFonts w:ascii="Times New Roman" w:hAnsi="Times New Roman" w:cs="Times New Roman"/>
          <w:b/>
          <w:sz w:val="32"/>
          <w:szCs w:val="32"/>
        </w:rPr>
        <w:t>й Федерации</w:t>
      </w:r>
      <w:r w:rsidRPr="00497AE9">
        <w:rPr>
          <w:rFonts w:ascii="Times New Roman" w:hAnsi="Times New Roman" w:cs="Times New Roman"/>
          <w:b/>
          <w:sz w:val="32"/>
          <w:szCs w:val="32"/>
        </w:rPr>
        <w:t xml:space="preserve"> </w:t>
      </w:r>
    </w:p>
    <w:p w:rsidR="00195559" w:rsidRPr="00497AE9" w:rsidRDefault="00195559" w:rsidP="00195559">
      <w:pPr>
        <w:spacing w:after="0" w:line="240" w:lineRule="auto"/>
        <w:ind w:right="-426" w:firstLine="142"/>
        <w:jc w:val="center"/>
        <w:rPr>
          <w:rFonts w:ascii="Times New Roman" w:hAnsi="Times New Roman" w:cs="Times New Roman"/>
          <w:b/>
          <w:sz w:val="32"/>
          <w:szCs w:val="32"/>
        </w:rPr>
      </w:pPr>
      <w:r w:rsidRPr="00497AE9">
        <w:rPr>
          <w:rFonts w:ascii="Times New Roman" w:hAnsi="Times New Roman" w:cs="Times New Roman"/>
          <w:b/>
          <w:sz w:val="32"/>
          <w:szCs w:val="32"/>
        </w:rPr>
        <w:t xml:space="preserve">от 17 октября 2013 г. N 1155 </w:t>
      </w:r>
      <w:proofErr w:type="spellStart"/>
      <w:r w:rsidRPr="00497AE9">
        <w:rPr>
          <w:rFonts w:ascii="Times New Roman" w:hAnsi="Times New Roman" w:cs="Times New Roman"/>
          <w:b/>
          <w:sz w:val="32"/>
          <w:szCs w:val="32"/>
        </w:rPr>
        <w:t>г</w:t>
      </w:r>
      <w:proofErr w:type="gramStart"/>
      <w:r w:rsidRPr="00497AE9">
        <w:rPr>
          <w:rFonts w:ascii="Times New Roman" w:hAnsi="Times New Roman" w:cs="Times New Roman"/>
          <w:b/>
          <w:sz w:val="32"/>
          <w:szCs w:val="32"/>
        </w:rPr>
        <w:t>.</w:t>
      </w:r>
      <w:r w:rsidR="00B00581" w:rsidRPr="00497AE9">
        <w:rPr>
          <w:rFonts w:ascii="Times New Roman" w:hAnsi="Times New Roman" w:cs="Times New Roman"/>
          <w:b/>
          <w:sz w:val="32"/>
          <w:szCs w:val="32"/>
        </w:rPr>
        <w:t>М</w:t>
      </w:r>
      <w:proofErr w:type="gramEnd"/>
      <w:r w:rsidR="00B00581" w:rsidRPr="00497AE9">
        <w:rPr>
          <w:rFonts w:ascii="Times New Roman" w:hAnsi="Times New Roman" w:cs="Times New Roman"/>
          <w:b/>
          <w:sz w:val="32"/>
          <w:szCs w:val="32"/>
        </w:rPr>
        <w:t>осква</w:t>
      </w:r>
      <w:proofErr w:type="spellEnd"/>
      <w:r w:rsidR="00B00581" w:rsidRPr="00497AE9">
        <w:rPr>
          <w:rFonts w:ascii="Times New Roman" w:hAnsi="Times New Roman" w:cs="Times New Roman"/>
          <w:b/>
          <w:sz w:val="32"/>
          <w:szCs w:val="32"/>
        </w:rPr>
        <w:t xml:space="preserve"> </w:t>
      </w:r>
    </w:p>
    <w:p w:rsidR="00B00581" w:rsidRPr="00497AE9" w:rsidRDefault="00B00581" w:rsidP="00195559">
      <w:pPr>
        <w:spacing w:after="0" w:line="240" w:lineRule="auto"/>
        <w:ind w:right="-426" w:firstLine="142"/>
        <w:jc w:val="center"/>
        <w:rPr>
          <w:rFonts w:ascii="Times New Roman" w:hAnsi="Times New Roman" w:cs="Times New Roman"/>
          <w:b/>
          <w:sz w:val="32"/>
          <w:szCs w:val="32"/>
        </w:rPr>
      </w:pPr>
      <w:r w:rsidRPr="00497AE9">
        <w:rPr>
          <w:rFonts w:ascii="Times New Roman" w:hAnsi="Times New Roman" w:cs="Times New Roman"/>
          <w:b/>
          <w:sz w:val="32"/>
          <w:szCs w:val="32"/>
        </w:rPr>
        <w:t>"Об утверждении федерального государственного образовательного стандарта дошкольного образования"</w:t>
      </w:r>
    </w:p>
    <w:p w:rsidR="00195559" w:rsidRPr="00497AE9" w:rsidRDefault="00195559" w:rsidP="00195559">
      <w:pPr>
        <w:spacing w:after="0" w:line="240" w:lineRule="auto"/>
        <w:ind w:right="-426" w:firstLine="142"/>
        <w:jc w:val="center"/>
        <w:rPr>
          <w:rFonts w:ascii="Times New Roman" w:hAnsi="Times New Roman" w:cs="Times New Roman"/>
          <w:b/>
          <w:sz w:val="32"/>
          <w:szCs w:val="32"/>
        </w:rPr>
      </w:pPr>
    </w:p>
    <w:p w:rsidR="00B00581" w:rsidRPr="00497AE9" w:rsidRDefault="00B00581" w:rsidP="00195559">
      <w:pPr>
        <w:spacing w:after="0" w:line="240" w:lineRule="auto"/>
        <w:ind w:right="-426"/>
        <w:jc w:val="right"/>
        <w:rPr>
          <w:rFonts w:ascii="Times New Roman" w:hAnsi="Times New Roman" w:cs="Times New Roman"/>
          <w:sz w:val="28"/>
          <w:szCs w:val="28"/>
        </w:rPr>
      </w:pPr>
      <w:r w:rsidRPr="00497AE9">
        <w:rPr>
          <w:rFonts w:ascii="Times New Roman" w:hAnsi="Times New Roman" w:cs="Times New Roman"/>
          <w:sz w:val="28"/>
          <w:szCs w:val="28"/>
        </w:rPr>
        <w:t>Зарегистрирован в Минюсте РФ 14 ноября 2013 г.</w:t>
      </w:r>
    </w:p>
    <w:p w:rsidR="00B00581" w:rsidRPr="00497AE9" w:rsidRDefault="00B00581" w:rsidP="00195559">
      <w:pPr>
        <w:spacing w:after="0" w:line="240" w:lineRule="auto"/>
        <w:ind w:right="-426"/>
        <w:jc w:val="right"/>
        <w:rPr>
          <w:rFonts w:ascii="Times New Roman" w:hAnsi="Times New Roman" w:cs="Times New Roman"/>
          <w:sz w:val="28"/>
          <w:szCs w:val="28"/>
        </w:rPr>
      </w:pPr>
      <w:r w:rsidRPr="00497AE9">
        <w:rPr>
          <w:rFonts w:ascii="Times New Roman" w:hAnsi="Times New Roman" w:cs="Times New Roman"/>
          <w:sz w:val="28"/>
          <w:szCs w:val="28"/>
        </w:rPr>
        <w:t>Регистрационный N 30384</w:t>
      </w:r>
    </w:p>
    <w:p w:rsidR="00B00581" w:rsidRPr="00497AE9" w:rsidRDefault="00B00581" w:rsidP="00D16773">
      <w:pPr>
        <w:spacing w:after="0" w:line="240" w:lineRule="auto"/>
        <w:ind w:right="-426" w:firstLine="142"/>
        <w:jc w:val="center"/>
        <w:rPr>
          <w:rFonts w:ascii="Times New Roman" w:hAnsi="Times New Roman" w:cs="Times New Roman"/>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497AE9">
        <w:rPr>
          <w:rFonts w:ascii="Times New Roman" w:hAnsi="Times New Roman" w:cs="Times New Roman"/>
          <w:sz w:val="32"/>
          <w:szCs w:val="32"/>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roofErr w:type="gramEnd"/>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1. Утвердить прилагаемый федеральный государственный образовательный стандарт дошкольного образования.</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 Признать утратившими силу приказы Министерства образования и науки Российской Федерации:</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 Настоящий приказ вступает в силу с 1 января 2014 года.</w:t>
      </w:r>
    </w:p>
    <w:p w:rsidR="00195559" w:rsidRPr="00497AE9" w:rsidRDefault="00D16773" w:rsidP="00195559">
      <w:pPr>
        <w:spacing w:after="0" w:line="240" w:lineRule="auto"/>
        <w:ind w:right="-426" w:firstLine="142"/>
        <w:jc w:val="right"/>
        <w:rPr>
          <w:rFonts w:ascii="Times New Roman" w:hAnsi="Times New Roman" w:cs="Times New Roman"/>
          <w:sz w:val="32"/>
          <w:szCs w:val="32"/>
        </w:rPr>
      </w:pPr>
      <w:r w:rsidRPr="00497AE9">
        <w:rPr>
          <w:rFonts w:ascii="Times New Roman" w:hAnsi="Times New Roman" w:cs="Times New Roman"/>
          <w:sz w:val="32"/>
          <w:szCs w:val="32"/>
        </w:rPr>
        <w:t xml:space="preserve">                                                                                            </w:t>
      </w:r>
      <w:r w:rsidR="00195559" w:rsidRPr="00497AE9">
        <w:rPr>
          <w:rFonts w:ascii="Times New Roman" w:hAnsi="Times New Roman" w:cs="Times New Roman"/>
          <w:sz w:val="32"/>
          <w:szCs w:val="32"/>
        </w:rPr>
        <w:t xml:space="preserve">  </w:t>
      </w:r>
    </w:p>
    <w:p w:rsidR="00B00581" w:rsidRPr="00497AE9" w:rsidRDefault="00B00581" w:rsidP="00195559">
      <w:pPr>
        <w:spacing w:after="0" w:line="240" w:lineRule="auto"/>
        <w:ind w:right="-426" w:firstLine="142"/>
        <w:jc w:val="right"/>
        <w:rPr>
          <w:rFonts w:ascii="Times New Roman" w:hAnsi="Times New Roman" w:cs="Times New Roman"/>
          <w:sz w:val="32"/>
          <w:szCs w:val="32"/>
        </w:rPr>
      </w:pPr>
      <w:r w:rsidRPr="00497AE9">
        <w:rPr>
          <w:rFonts w:ascii="Times New Roman" w:hAnsi="Times New Roman" w:cs="Times New Roman"/>
          <w:sz w:val="32"/>
          <w:szCs w:val="32"/>
        </w:rPr>
        <w:t>Министр</w:t>
      </w:r>
      <w:r w:rsidR="00D16773" w:rsidRPr="00497AE9">
        <w:rPr>
          <w:rFonts w:ascii="Times New Roman" w:hAnsi="Times New Roman" w:cs="Times New Roman"/>
          <w:sz w:val="32"/>
          <w:szCs w:val="32"/>
        </w:rPr>
        <w:t xml:space="preserve">    </w:t>
      </w:r>
      <w:r w:rsidRPr="00497AE9">
        <w:rPr>
          <w:rFonts w:ascii="Times New Roman" w:hAnsi="Times New Roman" w:cs="Times New Roman"/>
          <w:sz w:val="32"/>
          <w:szCs w:val="32"/>
        </w:rPr>
        <w:t>Д. Ливанов</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31868" w:rsidRPr="00497AE9" w:rsidRDefault="00B31868" w:rsidP="00D16773">
      <w:pPr>
        <w:spacing w:after="0" w:line="240" w:lineRule="auto"/>
        <w:ind w:right="-426" w:firstLine="142"/>
        <w:jc w:val="center"/>
        <w:rPr>
          <w:rFonts w:ascii="Times New Roman" w:hAnsi="Times New Roman" w:cs="Times New Roman"/>
          <w:b/>
        </w:rPr>
      </w:pPr>
    </w:p>
    <w:p w:rsidR="00B31868" w:rsidRDefault="00B31868" w:rsidP="00D16773">
      <w:pPr>
        <w:spacing w:after="0" w:line="240" w:lineRule="auto"/>
        <w:ind w:right="-426" w:firstLine="142"/>
        <w:jc w:val="center"/>
        <w:rPr>
          <w:rFonts w:ascii="Times New Roman" w:hAnsi="Times New Roman" w:cs="Times New Roman"/>
          <w:b/>
        </w:rPr>
      </w:pPr>
    </w:p>
    <w:p w:rsidR="00BD17E4" w:rsidRDefault="00BD17E4" w:rsidP="00D16773">
      <w:pPr>
        <w:spacing w:after="0" w:line="240" w:lineRule="auto"/>
        <w:ind w:right="-426" w:firstLine="142"/>
        <w:jc w:val="center"/>
        <w:rPr>
          <w:rFonts w:ascii="Times New Roman" w:hAnsi="Times New Roman" w:cs="Times New Roman"/>
          <w:b/>
        </w:rPr>
      </w:pPr>
    </w:p>
    <w:p w:rsidR="00BD17E4" w:rsidRPr="00497AE9" w:rsidRDefault="00BD17E4" w:rsidP="00D16773">
      <w:pPr>
        <w:spacing w:after="0" w:line="240" w:lineRule="auto"/>
        <w:ind w:right="-426" w:firstLine="142"/>
        <w:jc w:val="center"/>
        <w:rPr>
          <w:rFonts w:ascii="Times New Roman" w:hAnsi="Times New Roman" w:cs="Times New Roman"/>
          <w:b/>
        </w:rPr>
      </w:pPr>
    </w:p>
    <w:p w:rsidR="00B00581" w:rsidRPr="00497AE9" w:rsidRDefault="00D16773" w:rsidP="00195559">
      <w:pPr>
        <w:spacing w:after="0" w:line="240" w:lineRule="auto"/>
        <w:ind w:right="-426"/>
        <w:rPr>
          <w:rFonts w:ascii="Times New Roman" w:hAnsi="Times New Roman" w:cs="Times New Roman"/>
          <w:b/>
        </w:rPr>
      </w:pPr>
      <w:r w:rsidRPr="00497AE9">
        <w:rPr>
          <w:rFonts w:ascii="Times New Roman" w:hAnsi="Times New Roman" w:cs="Times New Roman"/>
          <w:b/>
        </w:rPr>
        <w:t xml:space="preserve">                                                                                                                                                              </w:t>
      </w:r>
    </w:p>
    <w:p w:rsidR="00BD17E4" w:rsidRDefault="00BD17E4" w:rsidP="00B00581">
      <w:pPr>
        <w:spacing w:after="0" w:line="240" w:lineRule="auto"/>
        <w:ind w:right="-426" w:firstLine="142"/>
        <w:rPr>
          <w:rFonts w:ascii="Times New Roman" w:hAnsi="Times New Roman" w:cs="Times New Roman"/>
          <w:b/>
          <w:sz w:val="32"/>
          <w:szCs w:val="32"/>
        </w:rPr>
      </w:pPr>
    </w:p>
    <w:p w:rsidR="00BD17E4" w:rsidRDefault="00B00581" w:rsidP="00BD17E4">
      <w:pPr>
        <w:spacing w:after="0" w:line="240" w:lineRule="auto"/>
        <w:ind w:right="-426" w:firstLine="142"/>
        <w:jc w:val="center"/>
        <w:rPr>
          <w:rFonts w:ascii="Times New Roman" w:hAnsi="Times New Roman" w:cs="Times New Roman"/>
          <w:b/>
          <w:sz w:val="32"/>
          <w:szCs w:val="32"/>
        </w:rPr>
      </w:pPr>
      <w:r w:rsidRPr="00497AE9">
        <w:rPr>
          <w:rFonts w:ascii="Times New Roman" w:hAnsi="Times New Roman" w:cs="Times New Roman"/>
          <w:b/>
          <w:sz w:val="32"/>
          <w:szCs w:val="32"/>
        </w:rPr>
        <w:lastRenderedPageBreak/>
        <w:t>Федеральный государственный образовательный стандарт</w:t>
      </w:r>
    </w:p>
    <w:p w:rsidR="00B00581" w:rsidRPr="00497AE9" w:rsidRDefault="00B00581" w:rsidP="00BD17E4">
      <w:pPr>
        <w:spacing w:after="0" w:line="240" w:lineRule="auto"/>
        <w:ind w:right="-426" w:firstLine="142"/>
        <w:jc w:val="center"/>
        <w:rPr>
          <w:rFonts w:ascii="Times New Roman" w:hAnsi="Times New Roman" w:cs="Times New Roman"/>
          <w:b/>
          <w:sz w:val="32"/>
          <w:szCs w:val="32"/>
        </w:rPr>
      </w:pPr>
      <w:r w:rsidRPr="00497AE9">
        <w:rPr>
          <w:rFonts w:ascii="Times New Roman" w:hAnsi="Times New Roman" w:cs="Times New Roman"/>
          <w:b/>
          <w:sz w:val="32"/>
          <w:szCs w:val="32"/>
        </w:rPr>
        <w:t>дошкольного образован</w:t>
      </w:r>
      <w:bookmarkStart w:id="0" w:name="_GoBack"/>
      <w:bookmarkEnd w:id="0"/>
      <w:r w:rsidRPr="00497AE9">
        <w:rPr>
          <w:rFonts w:ascii="Times New Roman" w:hAnsi="Times New Roman" w:cs="Times New Roman"/>
          <w:b/>
          <w:sz w:val="32"/>
          <w:szCs w:val="32"/>
        </w:rPr>
        <w:t>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I. Общие положения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1.2. Стандарт разработан на основе Конституции Российской Федерации</w:t>
      </w:r>
      <w:proofErr w:type="gramStart"/>
      <w:r w:rsidRPr="00497AE9">
        <w:rPr>
          <w:rFonts w:ascii="Times New Roman" w:hAnsi="Times New Roman" w:cs="Times New Roman"/>
          <w:sz w:val="32"/>
          <w:szCs w:val="32"/>
        </w:rPr>
        <w:t>1</w:t>
      </w:r>
      <w:proofErr w:type="gramEnd"/>
      <w:r w:rsidRPr="00497AE9">
        <w:rPr>
          <w:rFonts w:ascii="Times New Roman" w:hAnsi="Times New Roman" w:cs="Times New Roman"/>
          <w:sz w:val="32"/>
          <w:szCs w:val="32"/>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1) поддержка разнообразия детства; сохранение уникальности и </w:t>
      </w:r>
      <w:proofErr w:type="spellStart"/>
      <w:r w:rsidRPr="00497AE9">
        <w:rPr>
          <w:rFonts w:ascii="Times New Roman" w:hAnsi="Times New Roman" w:cs="Times New Roman"/>
          <w:sz w:val="32"/>
          <w:szCs w:val="32"/>
        </w:rPr>
        <w:t>самоценности</w:t>
      </w:r>
      <w:proofErr w:type="spellEnd"/>
      <w:r w:rsidRPr="00497AE9">
        <w:rPr>
          <w:rFonts w:ascii="Times New Roman" w:hAnsi="Times New Roman" w:cs="Times New Roman"/>
          <w:sz w:val="32"/>
          <w:szCs w:val="32"/>
        </w:rPr>
        <w:t xml:space="preserve"> детства как важного этапа в общем развитии человека, </w:t>
      </w:r>
      <w:proofErr w:type="spellStart"/>
      <w:r w:rsidRPr="00497AE9">
        <w:rPr>
          <w:rFonts w:ascii="Times New Roman" w:hAnsi="Times New Roman" w:cs="Times New Roman"/>
          <w:sz w:val="32"/>
          <w:szCs w:val="32"/>
        </w:rPr>
        <w:t>самоценность</w:t>
      </w:r>
      <w:proofErr w:type="spellEnd"/>
      <w:r w:rsidRPr="00497AE9">
        <w:rPr>
          <w:rFonts w:ascii="Times New Roman" w:hAnsi="Times New Roman" w:cs="Times New Roman"/>
          <w:sz w:val="32"/>
          <w:szCs w:val="32"/>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 уважение личности ребенка;</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1.3. В Стандарте учитываются:</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w:t>
      </w:r>
      <w:r w:rsidRPr="00497AE9">
        <w:rPr>
          <w:rFonts w:ascii="Times New Roman" w:hAnsi="Times New Roman" w:cs="Times New Roman"/>
          <w:sz w:val="32"/>
          <w:szCs w:val="32"/>
        </w:rPr>
        <w:lastRenderedPageBreak/>
        <w:t>индивидуальные потребности отдельных категорий детей, в том числе с ограниченными возможностями здоровья;</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 возможности освоения ребенком Программы на разных этапах ее реализации.</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1.4. Основные принципы дошкольного образования: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 содействие и сотрудничество детей и взрослых, признание ребенка полноценным участником (субъектом) образовательных отношений;</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4) поддержка инициативы детей в различных видах деятельности;</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5) сотрудничество Организации с семьей;</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6) приобщение детей к социокультурным нормам, традициям семьи, общества и государства;</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7) формирование познавательных интересов и познавательных действий ребенка в различных видах деятельности;</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8) возрастная адекватность дошкольного образования (соответствие условий, требований, методов возрасту и особенностям развития);</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9) учет этнокультурной ситуации развития детей.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1.5. Стандарт направлен на достижение следующих целей: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1) повышение социального статуса дошкольного образования;</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 обеспечение государством равенства возможностей для каждого ребенка в получении качественного дошкольного образования;</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4) сохранение единства образовательного пространства Российской Федерации относительно уровня дошкольного образования.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1.6. Стандарт направлен на решение следующих задач:</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lastRenderedPageBreak/>
        <w:t>1) охраны и укрепления физического и психического здоровья детей, в том числе их эмоционального благополучия;</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8) формирования социокультурной среды, соответствующей возрастным, индивидуальным, психологическим и физиологическим особенностям детей;</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1.7. Стандарт является основой </w:t>
      </w:r>
      <w:proofErr w:type="gramStart"/>
      <w:r w:rsidRPr="00497AE9">
        <w:rPr>
          <w:rFonts w:ascii="Times New Roman" w:hAnsi="Times New Roman" w:cs="Times New Roman"/>
          <w:sz w:val="32"/>
          <w:szCs w:val="32"/>
        </w:rPr>
        <w:t>для</w:t>
      </w:r>
      <w:proofErr w:type="gramEnd"/>
      <w:r w:rsidRPr="00497AE9">
        <w:rPr>
          <w:rFonts w:ascii="Times New Roman" w:hAnsi="Times New Roman" w:cs="Times New Roman"/>
          <w:sz w:val="32"/>
          <w:szCs w:val="32"/>
        </w:rPr>
        <w:t>:</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1) разработки Программы;</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 разработки вариативных примерных образовательных программ дошкольного образования (далее - примерные программы);</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lastRenderedPageBreak/>
        <w:t>4) объективной оценки соответствия образовательной деятельности Организации требованиям Стандарта;</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1.8. Стандарт включает в себя требования </w:t>
      </w:r>
      <w:proofErr w:type="gramStart"/>
      <w:r w:rsidRPr="00497AE9">
        <w:rPr>
          <w:rFonts w:ascii="Times New Roman" w:hAnsi="Times New Roman" w:cs="Times New Roman"/>
          <w:sz w:val="32"/>
          <w:szCs w:val="32"/>
        </w:rPr>
        <w:t>к</w:t>
      </w:r>
      <w:proofErr w:type="gramEnd"/>
      <w:r w:rsidRPr="00497AE9">
        <w:rPr>
          <w:rFonts w:ascii="Times New Roman" w:hAnsi="Times New Roman" w:cs="Times New Roman"/>
          <w:sz w:val="32"/>
          <w:szCs w:val="32"/>
        </w:rPr>
        <w:t>:</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структуре Программы и ее объему;</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условиям реализации Программы;</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результатам освоения Программы.</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II. Требования к структуре образовательной программы дошкольного образования и ее объему</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2.1. Программа определяет содержание и организацию образовательной деятельности на уровне дошкольного образования.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2.2. Структурные подразделения в одной Организации (далее - Группы) могут реализовывать разные Программы.</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2.4. Программа направлена </w:t>
      </w:r>
      <w:proofErr w:type="gramStart"/>
      <w:r w:rsidRPr="00497AE9">
        <w:rPr>
          <w:rFonts w:ascii="Times New Roman" w:hAnsi="Times New Roman" w:cs="Times New Roman"/>
          <w:sz w:val="32"/>
          <w:szCs w:val="32"/>
        </w:rPr>
        <w:t>на</w:t>
      </w:r>
      <w:proofErr w:type="gramEnd"/>
      <w:r w:rsidRPr="00497AE9">
        <w:rPr>
          <w:rFonts w:ascii="Times New Roman" w:hAnsi="Times New Roman" w:cs="Times New Roman"/>
          <w:sz w:val="32"/>
          <w:szCs w:val="32"/>
        </w:rPr>
        <w:t>:</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497AE9">
        <w:rPr>
          <w:rFonts w:ascii="Times New Roman" w:hAnsi="Times New Roman" w:cs="Times New Roman"/>
          <w:sz w:val="32"/>
          <w:szCs w:val="32"/>
        </w:rPr>
        <w:t>со</w:t>
      </w:r>
      <w:proofErr w:type="gramEnd"/>
      <w:r w:rsidRPr="00497AE9">
        <w:rPr>
          <w:rFonts w:ascii="Times New Roman" w:hAnsi="Times New Roman" w:cs="Times New Roman"/>
          <w:sz w:val="32"/>
          <w:szCs w:val="32"/>
        </w:rPr>
        <w:t xml:space="preserve"> взрослыми и сверстниками и соответствующим возрасту видам деятельности;</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на создание развивающей образовательной среды, которая представляет собой систему условий социализации и индивидуализации детей.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497AE9">
        <w:rPr>
          <w:rFonts w:ascii="Times New Roman" w:hAnsi="Times New Roman" w:cs="Times New Roman"/>
          <w:sz w:val="32"/>
          <w:szCs w:val="32"/>
        </w:rPr>
        <w:t>Примерных</w:t>
      </w:r>
      <w:proofErr w:type="gramEnd"/>
      <w:r w:rsidRPr="00497AE9">
        <w:rPr>
          <w:rFonts w:ascii="Times New Roman" w:hAnsi="Times New Roman" w:cs="Times New Roman"/>
          <w:sz w:val="32"/>
          <w:szCs w:val="32"/>
        </w:rPr>
        <w:t xml:space="preserve"> программ3.</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Программа может реализовываться в течение всего времени пребывания</w:t>
      </w:r>
      <w:proofErr w:type="gramStart"/>
      <w:r w:rsidRPr="00497AE9">
        <w:rPr>
          <w:rFonts w:ascii="Times New Roman" w:hAnsi="Times New Roman" w:cs="Times New Roman"/>
          <w:sz w:val="32"/>
          <w:szCs w:val="32"/>
        </w:rPr>
        <w:t>4</w:t>
      </w:r>
      <w:proofErr w:type="gramEnd"/>
      <w:r w:rsidRPr="00497AE9">
        <w:rPr>
          <w:rFonts w:ascii="Times New Roman" w:hAnsi="Times New Roman" w:cs="Times New Roman"/>
          <w:sz w:val="32"/>
          <w:szCs w:val="32"/>
        </w:rPr>
        <w:t xml:space="preserve"> детей в Организации.</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tLeast"/>
        <w:ind w:right="-425" w:firstLine="709"/>
        <w:rPr>
          <w:rFonts w:ascii="Times New Roman" w:hAnsi="Times New Roman" w:cs="Times New Roman"/>
          <w:sz w:val="32"/>
          <w:szCs w:val="32"/>
        </w:rPr>
      </w:pPr>
      <w:r w:rsidRPr="00497AE9">
        <w:rPr>
          <w:rFonts w:ascii="Times New Roman" w:hAnsi="Times New Roman" w:cs="Times New Roman"/>
          <w:sz w:val="32"/>
          <w:szCs w:val="32"/>
        </w:rPr>
        <w:t>социально-коммуникативное развитие;</w:t>
      </w:r>
    </w:p>
    <w:p w:rsidR="00B00581" w:rsidRPr="00497AE9" w:rsidRDefault="00B00581" w:rsidP="00D16773">
      <w:pPr>
        <w:spacing w:after="0" w:line="240" w:lineRule="atLeast"/>
        <w:ind w:right="-425" w:firstLine="709"/>
        <w:rPr>
          <w:rFonts w:ascii="Times New Roman" w:hAnsi="Times New Roman" w:cs="Times New Roman"/>
          <w:sz w:val="32"/>
          <w:szCs w:val="32"/>
        </w:rPr>
      </w:pPr>
      <w:r w:rsidRPr="00497AE9">
        <w:rPr>
          <w:rFonts w:ascii="Times New Roman" w:hAnsi="Times New Roman" w:cs="Times New Roman"/>
          <w:sz w:val="32"/>
          <w:szCs w:val="32"/>
        </w:rPr>
        <w:t>познавательное развитие; речевое развитие;</w:t>
      </w:r>
    </w:p>
    <w:p w:rsidR="00B00581" w:rsidRPr="00497AE9" w:rsidRDefault="00B00581" w:rsidP="00D16773">
      <w:pPr>
        <w:spacing w:after="0" w:line="240" w:lineRule="atLeast"/>
        <w:ind w:right="-425" w:firstLine="709"/>
        <w:rPr>
          <w:rFonts w:ascii="Times New Roman" w:hAnsi="Times New Roman" w:cs="Times New Roman"/>
          <w:sz w:val="32"/>
          <w:szCs w:val="32"/>
        </w:rPr>
      </w:pPr>
      <w:r w:rsidRPr="00497AE9">
        <w:rPr>
          <w:rFonts w:ascii="Times New Roman" w:hAnsi="Times New Roman" w:cs="Times New Roman"/>
          <w:sz w:val="32"/>
          <w:szCs w:val="32"/>
        </w:rPr>
        <w:t>художественно-эстетическое развитие;</w:t>
      </w:r>
    </w:p>
    <w:p w:rsidR="00B00581" w:rsidRPr="00497AE9" w:rsidRDefault="00B00581" w:rsidP="00B00581">
      <w:pPr>
        <w:spacing w:after="0" w:line="240" w:lineRule="atLeast"/>
        <w:ind w:right="-425" w:firstLine="709"/>
        <w:rPr>
          <w:rFonts w:ascii="Times New Roman" w:hAnsi="Times New Roman" w:cs="Times New Roman"/>
          <w:sz w:val="32"/>
          <w:szCs w:val="32"/>
        </w:rPr>
      </w:pPr>
      <w:r w:rsidRPr="00497AE9">
        <w:rPr>
          <w:rFonts w:ascii="Times New Roman" w:hAnsi="Times New Roman" w:cs="Times New Roman"/>
          <w:sz w:val="32"/>
          <w:szCs w:val="32"/>
        </w:rPr>
        <w:t>физическое развитие.</w:t>
      </w:r>
    </w:p>
    <w:p w:rsidR="00B00581" w:rsidRPr="00497AE9" w:rsidRDefault="00B00581" w:rsidP="00B00581">
      <w:pPr>
        <w:spacing w:after="0" w:line="240" w:lineRule="atLeast"/>
        <w:ind w:right="-425" w:firstLine="709"/>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497AE9">
        <w:rPr>
          <w:rFonts w:ascii="Times New Roman" w:hAnsi="Times New Roman" w:cs="Times New Roman"/>
          <w:sz w:val="32"/>
          <w:szCs w:val="32"/>
        </w:rPr>
        <w:t>со</w:t>
      </w:r>
      <w:proofErr w:type="gramEnd"/>
      <w:r w:rsidRPr="00497AE9">
        <w:rPr>
          <w:rFonts w:ascii="Times New Roman" w:hAnsi="Times New Roman" w:cs="Times New Roman"/>
          <w:sz w:val="32"/>
          <w:szCs w:val="32"/>
        </w:rPr>
        <w:t xml:space="preserve"> взрослыми и сверстниками; становление самостоятельности, целенаправленности и </w:t>
      </w:r>
      <w:proofErr w:type="spellStart"/>
      <w:r w:rsidRPr="00497AE9">
        <w:rPr>
          <w:rFonts w:ascii="Times New Roman" w:hAnsi="Times New Roman" w:cs="Times New Roman"/>
          <w:sz w:val="32"/>
          <w:szCs w:val="32"/>
        </w:rPr>
        <w:t>саморегуляции</w:t>
      </w:r>
      <w:proofErr w:type="spellEnd"/>
      <w:r w:rsidRPr="00497AE9">
        <w:rPr>
          <w:rFonts w:ascii="Times New Roman" w:hAnsi="Times New Roman" w:cs="Times New Roman"/>
          <w:sz w:val="32"/>
          <w:szCs w:val="32"/>
        </w:rPr>
        <w:t xml:space="preserve"> собственных действий; развитие социального и </w:t>
      </w:r>
      <w:r w:rsidRPr="00497AE9">
        <w:rPr>
          <w:rFonts w:ascii="Times New Roman" w:hAnsi="Times New Roman" w:cs="Times New Roman"/>
          <w:sz w:val="32"/>
          <w:szCs w:val="32"/>
        </w:rPr>
        <w:lastRenderedPageBreak/>
        <w:t>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97AE9">
        <w:rPr>
          <w:rFonts w:ascii="Times New Roman" w:hAnsi="Times New Roman" w:cs="Times New Roman"/>
          <w:sz w:val="32"/>
          <w:szCs w:val="32"/>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497AE9">
        <w:rPr>
          <w:rFonts w:ascii="Times New Roman" w:hAnsi="Times New Roman" w:cs="Times New Roman"/>
          <w:sz w:val="32"/>
          <w:szCs w:val="32"/>
        </w:rPr>
        <w:t xml:space="preserve"> </w:t>
      </w:r>
      <w:proofErr w:type="gramStart"/>
      <w:r w:rsidRPr="00497AE9">
        <w:rPr>
          <w:rFonts w:ascii="Times New Roman" w:hAnsi="Times New Roman" w:cs="Times New Roman"/>
          <w:sz w:val="32"/>
          <w:szCs w:val="32"/>
        </w:rPr>
        <w:t>общем</w:t>
      </w:r>
      <w:proofErr w:type="gramEnd"/>
      <w:r w:rsidRPr="00497AE9">
        <w:rPr>
          <w:rFonts w:ascii="Times New Roman" w:hAnsi="Times New Roman" w:cs="Times New Roman"/>
          <w:sz w:val="32"/>
          <w:szCs w:val="32"/>
        </w:rPr>
        <w:t xml:space="preserve"> доме людей, об особенностях ее природы, многообразии стран и народов мира.</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proofErr w:type="gramStart"/>
      <w:r w:rsidRPr="00497AE9">
        <w:rPr>
          <w:rFonts w:ascii="Times New Roman" w:hAnsi="Times New Roman" w:cs="Times New Roman"/>
          <w:sz w:val="32"/>
          <w:szCs w:val="32"/>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w:t>
      </w:r>
      <w:r w:rsidRPr="00497AE9">
        <w:rPr>
          <w:rFonts w:ascii="Times New Roman" w:hAnsi="Times New Roman" w:cs="Times New Roman"/>
          <w:sz w:val="32"/>
          <w:szCs w:val="32"/>
        </w:rPr>
        <w:lastRenderedPageBreak/>
        <w:t xml:space="preserve">координация и гибкость; </w:t>
      </w:r>
      <w:proofErr w:type="gramStart"/>
      <w:r w:rsidRPr="00497AE9">
        <w:rPr>
          <w:rFonts w:ascii="Times New Roman" w:hAnsi="Times New Roman" w:cs="Times New Roman"/>
          <w:sz w:val="32"/>
          <w:szCs w:val="32"/>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97AE9">
        <w:rPr>
          <w:rFonts w:ascii="Times New Roman" w:hAnsi="Times New Roman" w:cs="Times New Roman"/>
          <w:sz w:val="32"/>
          <w:szCs w:val="32"/>
        </w:rPr>
        <w:t>саморегуляции</w:t>
      </w:r>
      <w:proofErr w:type="spellEnd"/>
      <w:r w:rsidRPr="00497AE9">
        <w:rPr>
          <w:rFonts w:ascii="Times New Roman" w:hAnsi="Times New Roman" w:cs="Times New Roman"/>
          <w:sz w:val="32"/>
          <w:szCs w:val="32"/>
        </w:rPr>
        <w:t xml:space="preserve"> в двигательной сфере;</w:t>
      </w:r>
      <w:proofErr w:type="gramEnd"/>
      <w:r w:rsidRPr="00497AE9">
        <w:rPr>
          <w:rFonts w:ascii="Times New Roman" w:hAnsi="Times New Roman" w:cs="Times New Roman"/>
          <w:sz w:val="32"/>
          <w:szCs w:val="32"/>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proofErr w:type="gramStart"/>
      <w:r w:rsidRPr="00497AE9">
        <w:rPr>
          <w:rFonts w:ascii="Times New Roman" w:hAnsi="Times New Roman" w:cs="Times New Roman"/>
          <w:sz w:val="32"/>
          <w:szCs w:val="32"/>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497AE9">
        <w:rPr>
          <w:rFonts w:ascii="Times New Roman" w:hAnsi="Times New Roman" w:cs="Times New Roman"/>
          <w:sz w:val="32"/>
          <w:szCs w:val="32"/>
        </w:rPr>
        <w:t>со</w:t>
      </w:r>
      <w:proofErr w:type="gramEnd"/>
      <w:r w:rsidRPr="00497AE9">
        <w:rPr>
          <w:rFonts w:ascii="Times New Roman" w:hAnsi="Times New Roman" w:cs="Times New Roman"/>
          <w:sz w:val="32"/>
          <w:szCs w:val="32"/>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497AE9">
        <w:rPr>
          <w:rFonts w:ascii="Times New Roman" w:hAnsi="Times New Roman" w:cs="Times New Roman"/>
          <w:sz w:val="32"/>
          <w:szCs w:val="32"/>
        </w:rPr>
        <w:t xml:space="preserve">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w:t>
      </w:r>
      <w:r w:rsidRPr="00497AE9">
        <w:rPr>
          <w:rFonts w:ascii="Times New Roman" w:hAnsi="Times New Roman" w:cs="Times New Roman"/>
          <w:sz w:val="32"/>
          <w:szCs w:val="32"/>
        </w:rPr>
        <w:lastRenderedPageBreak/>
        <w:t>инструментах) и двигательная (овладение основными движениями) формы активности ребенка.</w:t>
      </w:r>
      <w:proofErr w:type="gramEnd"/>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2.8. Содержание Программы должно отражать следующие аспекты образовательной среды для ребенка дошкольного возраста:</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5" w:firstLine="142"/>
        <w:rPr>
          <w:rFonts w:ascii="Times New Roman" w:hAnsi="Times New Roman" w:cs="Times New Roman"/>
          <w:sz w:val="32"/>
          <w:szCs w:val="32"/>
        </w:rPr>
      </w:pPr>
      <w:r w:rsidRPr="00497AE9">
        <w:rPr>
          <w:rFonts w:ascii="Times New Roman" w:hAnsi="Times New Roman" w:cs="Times New Roman"/>
          <w:sz w:val="32"/>
          <w:szCs w:val="32"/>
        </w:rPr>
        <w:t>1) предметно-пространственная развивающая образовательная среда;</w:t>
      </w:r>
    </w:p>
    <w:p w:rsidR="00B00581" w:rsidRPr="00497AE9" w:rsidRDefault="00B00581" w:rsidP="00D16773">
      <w:pPr>
        <w:spacing w:after="0" w:line="240" w:lineRule="auto"/>
        <w:ind w:right="-425" w:firstLine="142"/>
        <w:rPr>
          <w:rFonts w:ascii="Times New Roman" w:hAnsi="Times New Roman" w:cs="Times New Roman"/>
          <w:sz w:val="32"/>
          <w:szCs w:val="32"/>
        </w:rPr>
      </w:pPr>
      <w:r w:rsidRPr="00497AE9">
        <w:rPr>
          <w:rFonts w:ascii="Times New Roman" w:hAnsi="Times New Roman" w:cs="Times New Roman"/>
          <w:sz w:val="32"/>
          <w:szCs w:val="32"/>
        </w:rPr>
        <w:t xml:space="preserve">2) характер взаимодействия </w:t>
      </w:r>
      <w:proofErr w:type="gramStart"/>
      <w:r w:rsidRPr="00497AE9">
        <w:rPr>
          <w:rFonts w:ascii="Times New Roman" w:hAnsi="Times New Roman" w:cs="Times New Roman"/>
          <w:sz w:val="32"/>
          <w:szCs w:val="32"/>
        </w:rPr>
        <w:t>со</w:t>
      </w:r>
      <w:proofErr w:type="gramEnd"/>
      <w:r w:rsidRPr="00497AE9">
        <w:rPr>
          <w:rFonts w:ascii="Times New Roman" w:hAnsi="Times New Roman" w:cs="Times New Roman"/>
          <w:sz w:val="32"/>
          <w:szCs w:val="32"/>
        </w:rPr>
        <w:t xml:space="preserve"> взрослыми;</w:t>
      </w:r>
    </w:p>
    <w:p w:rsidR="00B00581" w:rsidRPr="00497AE9" w:rsidRDefault="00B00581" w:rsidP="00D16773">
      <w:pPr>
        <w:spacing w:after="0" w:line="240" w:lineRule="auto"/>
        <w:ind w:right="-425" w:firstLine="142"/>
        <w:rPr>
          <w:rFonts w:ascii="Times New Roman" w:hAnsi="Times New Roman" w:cs="Times New Roman"/>
          <w:sz w:val="32"/>
          <w:szCs w:val="32"/>
        </w:rPr>
      </w:pPr>
      <w:r w:rsidRPr="00497AE9">
        <w:rPr>
          <w:rFonts w:ascii="Times New Roman" w:hAnsi="Times New Roman" w:cs="Times New Roman"/>
          <w:sz w:val="32"/>
          <w:szCs w:val="32"/>
        </w:rPr>
        <w:t>3) характер взаимодействия с другими детьми;</w:t>
      </w:r>
    </w:p>
    <w:p w:rsidR="00B00581" w:rsidRPr="00497AE9" w:rsidRDefault="00B00581" w:rsidP="00B00581">
      <w:pPr>
        <w:spacing w:after="0" w:line="240" w:lineRule="auto"/>
        <w:ind w:right="-425" w:firstLine="142"/>
        <w:rPr>
          <w:rFonts w:ascii="Times New Roman" w:hAnsi="Times New Roman" w:cs="Times New Roman"/>
          <w:sz w:val="32"/>
          <w:szCs w:val="32"/>
        </w:rPr>
      </w:pPr>
      <w:r w:rsidRPr="00497AE9">
        <w:rPr>
          <w:rFonts w:ascii="Times New Roman" w:hAnsi="Times New Roman" w:cs="Times New Roman"/>
          <w:sz w:val="32"/>
          <w:szCs w:val="32"/>
        </w:rPr>
        <w:t>4) система отношений ребенка к миру, к другим людям, к себе самому.</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2.11.1. Целевой раздел включает в себя пояснительную записку и планируемые результаты освоения программы.</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Пояснительная записка должна раскрывать:</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цели и задачи реализации Программы;</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lastRenderedPageBreak/>
        <w:t>принципы и подходы к формированию Программы;</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2.11.2. Содержательный раздел представляет общее содержание Программы, обеспечивающее полноценное развитие личности детей.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Содержательный раздел Программы должен включать:</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6" w:firstLine="142"/>
        <w:rPr>
          <w:rFonts w:ascii="Times New Roman" w:hAnsi="Times New Roman" w:cs="Times New Roman"/>
          <w:sz w:val="32"/>
          <w:szCs w:val="32"/>
        </w:rPr>
      </w:pPr>
      <w:proofErr w:type="gramStart"/>
      <w:r w:rsidRPr="00497AE9">
        <w:rPr>
          <w:rFonts w:ascii="Times New Roman" w:hAnsi="Times New Roman" w:cs="Times New Roman"/>
          <w:sz w:val="32"/>
          <w:szCs w:val="32"/>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В содержательном разделе Программы должны быть представлены:</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а) особенности образовательной деятельности разных видов и культурных практик;</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б) способы и направления поддержки детской инициативы;</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в) особенности взаимодействия педагогического коллектива с семьями воспитанников;</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г) иные характеристики содержания Программы, наиболее существенные с точки зрения авторов Программы.</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lastRenderedPageBreak/>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497AE9">
        <w:rPr>
          <w:rFonts w:ascii="Times New Roman" w:hAnsi="Times New Roman" w:cs="Times New Roman"/>
          <w:sz w:val="32"/>
          <w:szCs w:val="32"/>
        </w:rPr>
        <w:t>на</w:t>
      </w:r>
      <w:proofErr w:type="gramEnd"/>
      <w:r w:rsidRPr="00497AE9">
        <w:rPr>
          <w:rFonts w:ascii="Times New Roman" w:hAnsi="Times New Roman" w:cs="Times New Roman"/>
          <w:sz w:val="32"/>
          <w:szCs w:val="32"/>
        </w:rPr>
        <w:t>:</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специфику национальных, социокультурных и иных условий, в которых осуществляется образовательная деятельность;</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сложившиеся традиции Организации или Группы.</w:t>
      </w:r>
    </w:p>
    <w:p w:rsidR="00D16773" w:rsidRPr="00497AE9" w:rsidRDefault="00D16773" w:rsidP="00D16773">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Коррекционная работа и/или инклюзивное образование должны быть направлены </w:t>
      </w:r>
      <w:proofErr w:type="gramStart"/>
      <w:r w:rsidRPr="00497AE9">
        <w:rPr>
          <w:rFonts w:ascii="Times New Roman" w:hAnsi="Times New Roman" w:cs="Times New Roman"/>
          <w:sz w:val="32"/>
          <w:szCs w:val="32"/>
        </w:rPr>
        <w:t>на</w:t>
      </w:r>
      <w:proofErr w:type="gramEnd"/>
      <w:r w:rsidRPr="00497AE9">
        <w:rPr>
          <w:rFonts w:ascii="Times New Roman" w:hAnsi="Times New Roman" w:cs="Times New Roman"/>
          <w:sz w:val="32"/>
          <w:szCs w:val="32"/>
        </w:rPr>
        <w:t>:</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1) обеспечение </w:t>
      </w:r>
      <w:proofErr w:type="gramStart"/>
      <w:r w:rsidRPr="00497AE9">
        <w:rPr>
          <w:rFonts w:ascii="Times New Roman" w:hAnsi="Times New Roman" w:cs="Times New Roman"/>
          <w:sz w:val="32"/>
          <w:szCs w:val="32"/>
        </w:rPr>
        <w:t>коррекции нарушений развития различных категорий детей</w:t>
      </w:r>
      <w:proofErr w:type="gramEnd"/>
      <w:r w:rsidRPr="00497AE9">
        <w:rPr>
          <w:rFonts w:ascii="Times New Roman" w:hAnsi="Times New Roman" w:cs="Times New Roman"/>
          <w:sz w:val="32"/>
          <w:szCs w:val="32"/>
        </w:rPr>
        <w:t xml:space="preserve"> с ограниченными возможностями здоровья, оказание им квалифицированной помощи в освоении Программы;</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w:t>
      </w:r>
      <w:r w:rsidRPr="00497AE9">
        <w:rPr>
          <w:rFonts w:ascii="Times New Roman" w:hAnsi="Times New Roman" w:cs="Times New Roman"/>
          <w:sz w:val="32"/>
          <w:szCs w:val="32"/>
        </w:rPr>
        <w:lastRenderedPageBreak/>
        <w:t>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497AE9">
        <w:rPr>
          <w:rFonts w:ascii="Times New Roman" w:hAnsi="Times New Roman" w:cs="Times New Roman"/>
          <w:sz w:val="32"/>
          <w:szCs w:val="32"/>
        </w:rPr>
        <w:t>представлена</w:t>
      </w:r>
      <w:proofErr w:type="gramEnd"/>
      <w:r w:rsidRPr="00497AE9">
        <w:rPr>
          <w:rFonts w:ascii="Times New Roman" w:hAnsi="Times New Roman" w:cs="Times New Roman"/>
          <w:sz w:val="32"/>
          <w:szCs w:val="32"/>
        </w:rPr>
        <w:t xml:space="preserve"> развернуто в соответствии с пунктом 2.11 Стандарта, в случае если она не соответствует одной из примерных программ.</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В краткой презентации Программы должны быть указаны:</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 используемые Примерные программы;</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 характеристика взаимодействия педагогического коллектива с семьями детей.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III. Требования к условиям реализации основной образовательной программы дошкольного образования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1) гарантирует охрану и укрепление физического и психического здоровья детей;</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 обеспечивает эмоциональное благополучие детей;</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 способствует профессиональному развитию педагогических работников;</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4) создает условия для развивающего вариативного дошкольного образования;</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5) обеспечивает открытость дошкольного образования;</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6) создает условия для участия родителей (законных представителей) в образовательной деятельности.</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3.2. Требования к психолого-педагогическим условиям реализации основной образовательной программы дошкольного образования.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3.2.1. Для успешной реализации Программы должны быть обеспечены следующие психолого-педагогические условия: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w:t>
      </w:r>
      <w:r w:rsidRPr="00497AE9">
        <w:rPr>
          <w:rFonts w:ascii="Times New Roman" w:hAnsi="Times New Roman" w:cs="Times New Roman"/>
          <w:sz w:val="32"/>
          <w:szCs w:val="32"/>
        </w:rPr>
        <w:lastRenderedPageBreak/>
        <w:t>(</w:t>
      </w:r>
      <w:proofErr w:type="gramStart"/>
      <w:r w:rsidRPr="00497AE9">
        <w:rPr>
          <w:rFonts w:ascii="Times New Roman" w:hAnsi="Times New Roman" w:cs="Times New Roman"/>
          <w:sz w:val="32"/>
          <w:szCs w:val="32"/>
        </w:rPr>
        <w:t>недопустимость</w:t>
      </w:r>
      <w:proofErr w:type="gramEnd"/>
      <w:r w:rsidRPr="00497AE9">
        <w:rPr>
          <w:rFonts w:ascii="Times New Roman" w:hAnsi="Times New Roman" w:cs="Times New Roman"/>
          <w:sz w:val="32"/>
          <w:szCs w:val="32"/>
        </w:rPr>
        <w:t xml:space="preserve"> как искусственного ускорения, так и искусственного замедления развития детей);</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5) поддержка инициативы и самостоятельности детей в специфических для них видах деятельности;</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6) возможность выбора детьми материалов, видов активности, участников совместной деятельности и общения;</w:t>
      </w: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7) защита детей от всех форм физического и психического насилия5;</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3.2.2. </w:t>
      </w:r>
      <w:proofErr w:type="gramStart"/>
      <w:r w:rsidRPr="00497AE9">
        <w:rPr>
          <w:rFonts w:ascii="Times New Roman" w:hAnsi="Times New Roman" w:cs="Times New Roman"/>
          <w:sz w:val="32"/>
          <w:szCs w:val="32"/>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497AE9">
        <w:rPr>
          <w:rFonts w:ascii="Times New Roman" w:hAnsi="Times New Roman" w:cs="Times New Roman"/>
          <w:sz w:val="32"/>
          <w:szCs w:val="32"/>
        </w:rPr>
        <w:t xml:space="preserve"> посредством организации инклюзивного образования детей с ограниченными возможностями здоровья.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Результаты педагогической диагностики (мониторинга) могут использоваться исключительно для решения следующих образовательных задач:</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 оптимизации работы с группой детей.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lastRenderedPageBreak/>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497AE9">
        <w:rPr>
          <w:rFonts w:ascii="Times New Roman" w:hAnsi="Times New Roman" w:cs="Times New Roman"/>
          <w:sz w:val="32"/>
          <w:szCs w:val="32"/>
        </w:rPr>
        <w:t>которую</w:t>
      </w:r>
      <w:proofErr w:type="gramEnd"/>
      <w:r w:rsidRPr="00497AE9">
        <w:rPr>
          <w:rFonts w:ascii="Times New Roman" w:hAnsi="Times New Roman" w:cs="Times New Roman"/>
          <w:sz w:val="32"/>
          <w:szCs w:val="32"/>
        </w:rPr>
        <w:t xml:space="preserve"> проводят квалифицированные специалисты (педагоги-психологи, психологи).</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Участие ребенка в психологической диагностике допускается только с согласия его родителей (законных представителей).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3.2.4. Наполняемость Группы определяется с учетом возраста детей, их состояния здоровья, специфики Программы.</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3.2.5. Условия, необходимые для создания социальной ситуации развития детей, соответствующей специфике дошкольного возраста, предполагают:</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1) обеспечение эмоционального благополучия </w:t>
      </w:r>
      <w:proofErr w:type="gramStart"/>
      <w:r w:rsidRPr="00497AE9">
        <w:rPr>
          <w:rFonts w:ascii="Times New Roman" w:hAnsi="Times New Roman" w:cs="Times New Roman"/>
          <w:sz w:val="32"/>
          <w:szCs w:val="32"/>
        </w:rPr>
        <w:t>через</w:t>
      </w:r>
      <w:proofErr w:type="gramEnd"/>
      <w:r w:rsidRPr="00497AE9">
        <w:rPr>
          <w:rFonts w:ascii="Times New Roman" w:hAnsi="Times New Roman" w:cs="Times New Roman"/>
          <w:sz w:val="32"/>
          <w:szCs w:val="32"/>
        </w:rPr>
        <w:t>:</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непосредственное общение с каждым ребенком;</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уважительное отношение к каждому ребенку, к его чувствам и потребностям;</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2) поддержку индивидуальности и инициативы детей </w:t>
      </w:r>
      <w:proofErr w:type="gramStart"/>
      <w:r w:rsidRPr="00497AE9">
        <w:rPr>
          <w:rFonts w:ascii="Times New Roman" w:hAnsi="Times New Roman" w:cs="Times New Roman"/>
          <w:sz w:val="32"/>
          <w:szCs w:val="32"/>
        </w:rPr>
        <w:t>через</w:t>
      </w:r>
      <w:proofErr w:type="gramEnd"/>
      <w:r w:rsidRPr="00497AE9">
        <w:rPr>
          <w:rFonts w:ascii="Times New Roman" w:hAnsi="Times New Roman" w:cs="Times New Roman"/>
          <w:sz w:val="32"/>
          <w:szCs w:val="32"/>
        </w:rPr>
        <w:t>:</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создание условий для свободного выбора детьми деятельности, участников совместной деятельности;</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создание условий для принятия детьми решений, выражения своих чувств и мыслей;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proofErr w:type="spellStart"/>
      <w:r w:rsidRPr="00497AE9">
        <w:rPr>
          <w:rFonts w:ascii="Times New Roman" w:hAnsi="Times New Roman" w:cs="Times New Roman"/>
          <w:sz w:val="32"/>
          <w:szCs w:val="32"/>
        </w:rPr>
        <w:t>недирективную</w:t>
      </w:r>
      <w:proofErr w:type="spellEnd"/>
      <w:r w:rsidRPr="00497AE9">
        <w:rPr>
          <w:rFonts w:ascii="Times New Roman" w:hAnsi="Times New Roman" w:cs="Times New Roman"/>
          <w:sz w:val="32"/>
          <w:szCs w:val="32"/>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 установление правил взаимодействия в разных ситуациях:</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D16773">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lastRenderedPageBreak/>
        <w:t>развитие коммуникативных способностей детей, позволяющих разрешать конфликтные ситуации со сверстниками;</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развитие умения детей работать в группе сверстников;</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497AE9">
        <w:rPr>
          <w:rFonts w:ascii="Times New Roman" w:hAnsi="Times New Roman" w:cs="Times New Roman"/>
          <w:sz w:val="32"/>
          <w:szCs w:val="32"/>
        </w:rPr>
        <w:t>со</w:t>
      </w:r>
      <w:proofErr w:type="gramEnd"/>
      <w:r w:rsidRPr="00497AE9">
        <w:rPr>
          <w:rFonts w:ascii="Times New Roman" w:hAnsi="Times New Roman" w:cs="Times New Roman"/>
          <w:sz w:val="32"/>
          <w:szCs w:val="32"/>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создание условий для овладения культурными средствами деятельности;</w:t>
      </w: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поддержку спонтанной игры детей, ее обогащение, обеспечение игрового времени и пространства;</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оценку индивидуального развития детей;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3.2.6. В целях эффективной реализации Программы должны быть созданы условия </w:t>
      </w:r>
      <w:proofErr w:type="gramStart"/>
      <w:r w:rsidRPr="00497AE9">
        <w:rPr>
          <w:rFonts w:ascii="Times New Roman" w:hAnsi="Times New Roman" w:cs="Times New Roman"/>
          <w:sz w:val="32"/>
          <w:szCs w:val="32"/>
        </w:rPr>
        <w:t>для</w:t>
      </w:r>
      <w:proofErr w:type="gramEnd"/>
      <w:r w:rsidRPr="00497AE9">
        <w:rPr>
          <w:rFonts w:ascii="Times New Roman" w:hAnsi="Times New Roman" w:cs="Times New Roman"/>
          <w:sz w:val="32"/>
          <w:szCs w:val="32"/>
        </w:rPr>
        <w:t>:</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1) профессионального развития педагогических и руководящих работников, в том числе их дополнительного профессионального образования;</w:t>
      </w: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 организационно-методического сопровождения процесса реализации Программы, в том числе во взаимодействии со сверстниками и взрослыми.</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w:t>
      </w:r>
      <w:r w:rsidRPr="00497AE9">
        <w:rPr>
          <w:rFonts w:ascii="Times New Roman" w:hAnsi="Times New Roman" w:cs="Times New Roman"/>
          <w:sz w:val="32"/>
          <w:szCs w:val="32"/>
        </w:rPr>
        <w:lastRenderedPageBreak/>
        <w:t>удовлетворение особых образовательных потребностей детей с ограниченными возможностями здоровья.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3.2.8. Организация должна создавать возможности:</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 для взрослых по поиску, использованию материалов, обеспечивающих реализацию Программы, в том числе в информационной среде;</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 для обсуждения с родителями (законными представителями) детей вопросов, связанных с реализацией Программы.</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3.2.9. </w:t>
      </w:r>
      <w:proofErr w:type="gramStart"/>
      <w:r w:rsidRPr="00497AE9">
        <w:rPr>
          <w:rFonts w:ascii="Times New Roman" w:hAnsi="Times New Roman" w:cs="Times New Roman"/>
          <w:sz w:val="32"/>
          <w:szCs w:val="32"/>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3.3.Требования к развивающей предметно-пространственной среде.</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3.3.1. </w:t>
      </w:r>
      <w:proofErr w:type="gramStart"/>
      <w:r w:rsidRPr="00497AE9">
        <w:rPr>
          <w:rFonts w:ascii="Times New Roman" w:hAnsi="Times New Roman" w:cs="Times New Roman"/>
          <w:sz w:val="32"/>
          <w:szCs w:val="32"/>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3.3.3. Развивающая предметно-пространственная среда должна обеспечивать:</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реализацию различных образовательных программ;</w:t>
      </w: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в случае организации инклюзивного образования - необходимые для него условия;</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1) Насыщенность среды должна соответствовать возрастным возможностям детей и содержанию Программы.</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двигательную активность, в том числе развитие крупной и мелкой моторики, участие в подвижных играх и соревнованиях;</w:t>
      </w: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эмоциональное благополучие детей во взаимодействии с предметно-пространственным окружением;</w:t>
      </w: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возможность самовыражения детей.</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2) </w:t>
      </w:r>
      <w:proofErr w:type="spellStart"/>
      <w:r w:rsidRPr="00497AE9">
        <w:rPr>
          <w:rFonts w:ascii="Times New Roman" w:hAnsi="Times New Roman" w:cs="Times New Roman"/>
          <w:sz w:val="32"/>
          <w:szCs w:val="32"/>
        </w:rPr>
        <w:t>Трансформируемость</w:t>
      </w:r>
      <w:proofErr w:type="spellEnd"/>
      <w:r w:rsidRPr="00497AE9">
        <w:rPr>
          <w:rFonts w:ascii="Times New Roman" w:hAnsi="Times New Roman" w:cs="Times New Roman"/>
          <w:sz w:val="32"/>
          <w:szCs w:val="32"/>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3) </w:t>
      </w:r>
      <w:proofErr w:type="spellStart"/>
      <w:r w:rsidRPr="00497AE9">
        <w:rPr>
          <w:rFonts w:ascii="Times New Roman" w:hAnsi="Times New Roman" w:cs="Times New Roman"/>
          <w:sz w:val="32"/>
          <w:szCs w:val="32"/>
        </w:rPr>
        <w:t>Полифункциональность</w:t>
      </w:r>
      <w:proofErr w:type="spellEnd"/>
      <w:r w:rsidRPr="00497AE9">
        <w:rPr>
          <w:rFonts w:ascii="Times New Roman" w:hAnsi="Times New Roman" w:cs="Times New Roman"/>
          <w:sz w:val="32"/>
          <w:szCs w:val="32"/>
        </w:rPr>
        <w:t xml:space="preserve"> материалов предполагает:</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4) Вариативность среды предполагает:</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5) Доступность среды предполагает:</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исправность и сохранность материалов и оборудования.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3.4. Требования к кадровым условиям реализации Программы.</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proofErr w:type="gramStart"/>
      <w:r w:rsidRPr="00497AE9">
        <w:rPr>
          <w:rFonts w:ascii="Times New Roman" w:hAnsi="Times New Roman" w:cs="Times New Roman"/>
          <w:sz w:val="32"/>
          <w:szCs w:val="32"/>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497AE9">
        <w:rPr>
          <w:rFonts w:ascii="Times New Roman" w:hAnsi="Times New Roman" w:cs="Times New Roman"/>
          <w:sz w:val="32"/>
          <w:szCs w:val="32"/>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3.4.3. </w:t>
      </w:r>
      <w:proofErr w:type="gramStart"/>
      <w:r w:rsidRPr="00497AE9">
        <w:rPr>
          <w:rFonts w:ascii="Times New Roman" w:hAnsi="Times New Roman" w:cs="Times New Roman"/>
          <w:sz w:val="32"/>
          <w:szCs w:val="32"/>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497AE9">
        <w:rPr>
          <w:rFonts w:ascii="Times New Roman" w:hAnsi="Times New Roman" w:cs="Times New Roman"/>
          <w:sz w:val="32"/>
          <w:szCs w:val="32"/>
        </w:rPr>
        <w:t xml:space="preserve"> Рекомендуется </w:t>
      </w:r>
      <w:r w:rsidRPr="00497AE9">
        <w:rPr>
          <w:rFonts w:ascii="Times New Roman" w:hAnsi="Times New Roman" w:cs="Times New Roman"/>
          <w:sz w:val="32"/>
          <w:szCs w:val="32"/>
        </w:rPr>
        <w:lastRenderedPageBreak/>
        <w:t>предусматривать должности соответствующих педагогических работников для каждой Группы для детей с ограниченными возможностями здоровья.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3.4.4. При организации инклюзивного образования: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proofErr w:type="gramStart"/>
      <w:r w:rsidRPr="00497AE9">
        <w:rPr>
          <w:rFonts w:ascii="Times New Roman" w:hAnsi="Times New Roman" w:cs="Times New Roman"/>
          <w:sz w:val="32"/>
          <w:szCs w:val="32"/>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497AE9">
        <w:rPr>
          <w:rFonts w:ascii="Times New Roman" w:hAnsi="Times New Roman" w:cs="Times New Roman"/>
          <w:sz w:val="32"/>
          <w:szCs w:val="32"/>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497AE9">
        <w:rPr>
          <w:rFonts w:ascii="Times New Roman" w:hAnsi="Times New Roman" w:cs="Times New Roman"/>
          <w:sz w:val="32"/>
          <w:szCs w:val="32"/>
        </w:rPr>
        <w:t>6</w:t>
      </w:r>
      <w:proofErr w:type="gramEnd"/>
      <w:r w:rsidRPr="00497AE9">
        <w:rPr>
          <w:rFonts w:ascii="Times New Roman" w:hAnsi="Times New Roman" w:cs="Times New Roman"/>
          <w:sz w:val="32"/>
          <w:szCs w:val="32"/>
        </w:rPr>
        <w:t>, могут быть привлечены дополнительные педагогические работники, имеющие соответствующую квалификацию.</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3.5. Требования к материально-техническим условиям реализации основной образовательной программы дошкольного образования.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3.5.1. Требования к материально-техническим условиям реализации Программы включают:</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1) требования, определяемые в соответствии с санитарно-эпидемиологическими правилами и нормативами;</w:t>
      </w: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 требования, определяемые в соответствии с правилами пожарной безопасности;</w:t>
      </w: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 требования к средствам обучения и воспитания в соответствии с возрастом и индивидуальными особенностями развития детей;</w:t>
      </w: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4) оснащенность помещений развивающей предметно-пространственной средой;</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5) требования к материально-техническому обеспечению программы (учебно-методический комплект, оборудование, оснащение (предметы).</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3.6. Требования к финансовым условиям реализации основной образовательной программы дошкольного образования.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3.6.1. </w:t>
      </w:r>
      <w:proofErr w:type="gramStart"/>
      <w:r w:rsidRPr="00497AE9">
        <w:rPr>
          <w:rFonts w:ascii="Times New Roman" w:hAnsi="Times New Roman" w:cs="Times New Roman"/>
          <w:sz w:val="32"/>
          <w:szCs w:val="32"/>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w:t>
      </w:r>
      <w:r w:rsidRPr="00497AE9">
        <w:rPr>
          <w:rFonts w:ascii="Times New Roman" w:hAnsi="Times New Roman" w:cs="Times New Roman"/>
          <w:sz w:val="32"/>
          <w:szCs w:val="32"/>
        </w:rPr>
        <w:lastRenderedPageBreak/>
        <w:t>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3.6.2. Финансовые условия реализации Программы должны:</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1) обеспечивать возможность выполнения требований Стандарта к условиям реализации и структуре Программы;</w:t>
      </w: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3) отражать структуру и объем расходов, необходимых для реализации Программы, а также механизм их формирования.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497AE9">
        <w:rPr>
          <w:rFonts w:ascii="Times New Roman" w:hAnsi="Times New Roman" w:cs="Times New Roman"/>
          <w:sz w:val="32"/>
          <w:szCs w:val="32"/>
        </w:rPr>
        <w:t>субъектов Российской Федерации нормативов обеспечения государственных гарантий реализации прав</w:t>
      </w:r>
      <w:proofErr w:type="gramEnd"/>
      <w:r w:rsidRPr="00497AE9">
        <w:rPr>
          <w:rFonts w:ascii="Times New Roman" w:hAnsi="Times New Roman" w:cs="Times New Roman"/>
          <w:sz w:val="32"/>
          <w:szCs w:val="32"/>
        </w:rPr>
        <w:t xml:space="preserve"> на получение общедоступного и бесплатного дошкольного образования. </w:t>
      </w:r>
      <w:proofErr w:type="gramStart"/>
      <w:r w:rsidRPr="00497AE9">
        <w:rPr>
          <w:rFonts w:ascii="Times New Roman" w:hAnsi="Times New Roman" w:cs="Times New Roman"/>
          <w:sz w:val="32"/>
          <w:szCs w:val="32"/>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497AE9">
        <w:rPr>
          <w:rFonts w:ascii="Times New Roman" w:hAnsi="Times New Roman" w:cs="Times New Roman"/>
          <w:sz w:val="32"/>
          <w:szCs w:val="32"/>
        </w:rPr>
        <w:t>сурдоперевод</w:t>
      </w:r>
      <w:proofErr w:type="spellEnd"/>
      <w:r w:rsidRPr="00497AE9">
        <w:rPr>
          <w:rFonts w:ascii="Times New Roman" w:hAnsi="Times New Roman" w:cs="Times New Roman"/>
          <w:sz w:val="32"/>
          <w:szCs w:val="32"/>
        </w:rPr>
        <w:t xml:space="preserve"> при реализации образовательных программ, адаптация образовательных учреждений и прилегающих</w:t>
      </w:r>
      <w:proofErr w:type="gramEnd"/>
      <w:r w:rsidRPr="00497AE9">
        <w:rPr>
          <w:rFonts w:ascii="Times New Roman" w:hAnsi="Times New Roman" w:cs="Times New Roman"/>
          <w:sz w:val="32"/>
          <w:szCs w:val="32"/>
        </w:rPr>
        <w:t xml:space="preserve"> </w:t>
      </w:r>
      <w:proofErr w:type="gramStart"/>
      <w:r w:rsidRPr="00497AE9">
        <w:rPr>
          <w:rFonts w:ascii="Times New Roman" w:hAnsi="Times New Roman" w:cs="Times New Roman"/>
          <w:sz w:val="32"/>
          <w:szCs w:val="32"/>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497AE9">
        <w:rPr>
          <w:rFonts w:ascii="Times New Roman" w:hAnsi="Times New Roman" w:cs="Times New Roman"/>
          <w:sz w:val="32"/>
          <w:szCs w:val="32"/>
        </w:rPr>
        <w:t>безбарьерную</w:t>
      </w:r>
      <w:proofErr w:type="spellEnd"/>
      <w:r w:rsidRPr="00497AE9">
        <w:rPr>
          <w:rFonts w:ascii="Times New Roman" w:hAnsi="Times New Roman" w:cs="Times New Roman"/>
          <w:sz w:val="32"/>
          <w:szCs w:val="32"/>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497AE9">
        <w:rPr>
          <w:rFonts w:ascii="Times New Roman" w:hAnsi="Times New Roman" w:cs="Times New Roman"/>
          <w:sz w:val="32"/>
          <w:szCs w:val="32"/>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lastRenderedPageBreak/>
        <w:t>расходов на оплату труда работников, реализующих Программу;</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proofErr w:type="gramStart"/>
      <w:r w:rsidRPr="00497AE9">
        <w:rPr>
          <w:rFonts w:ascii="Times New Roman" w:hAnsi="Times New Roman" w:cs="Times New Roman"/>
          <w:sz w:val="32"/>
          <w:szCs w:val="32"/>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497AE9">
        <w:rPr>
          <w:rFonts w:ascii="Times New Roman" w:hAnsi="Times New Roman" w:cs="Times New Roman"/>
          <w:sz w:val="32"/>
          <w:szCs w:val="32"/>
        </w:rPr>
        <w:t xml:space="preserve"> </w:t>
      </w:r>
      <w:proofErr w:type="gramStart"/>
      <w:r w:rsidRPr="00497AE9">
        <w:rPr>
          <w:rFonts w:ascii="Times New Roman" w:hAnsi="Times New Roman" w:cs="Times New Roman"/>
          <w:sz w:val="32"/>
          <w:szCs w:val="32"/>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497AE9">
        <w:rPr>
          <w:rFonts w:ascii="Times New Roman" w:hAnsi="Times New Roman" w:cs="Times New Roman"/>
          <w:sz w:val="32"/>
          <w:szCs w:val="32"/>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расходов, связанных с дополнительным профессиональным образованием руководящих и педагогических работников по профилю их деятельности;</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иных расходов, связанных с реализацией и обеспечением реализации Программы.</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IV. Требования к результатам освоения основной образовательной программы дошкольного образования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4.1. </w:t>
      </w:r>
      <w:proofErr w:type="gramStart"/>
      <w:r w:rsidRPr="00497AE9">
        <w:rPr>
          <w:rFonts w:ascii="Times New Roman" w:hAnsi="Times New Roman" w:cs="Times New Roman"/>
          <w:sz w:val="32"/>
          <w:szCs w:val="32"/>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497AE9">
        <w:rPr>
          <w:rFonts w:ascii="Times New Roman" w:hAnsi="Times New Roman" w:cs="Times New Roman"/>
          <w:sz w:val="32"/>
          <w:szCs w:val="32"/>
        </w:rPr>
        <w:t xml:space="preserve"> </w:t>
      </w:r>
      <w:proofErr w:type="gramStart"/>
      <w:r w:rsidRPr="00497AE9">
        <w:rPr>
          <w:rFonts w:ascii="Times New Roman" w:hAnsi="Times New Roman" w:cs="Times New Roman"/>
          <w:sz w:val="32"/>
          <w:szCs w:val="32"/>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w:t>
      </w:r>
      <w:r w:rsidRPr="00497AE9">
        <w:rPr>
          <w:rFonts w:ascii="Times New Roman" w:hAnsi="Times New Roman" w:cs="Times New Roman"/>
          <w:sz w:val="32"/>
          <w:szCs w:val="32"/>
        </w:rPr>
        <w:lastRenderedPageBreak/>
        <w:t>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497AE9">
        <w:rPr>
          <w:rFonts w:ascii="Times New Roman" w:hAnsi="Times New Roman" w:cs="Times New Roman"/>
          <w:sz w:val="32"/>
          <w:szCs w:val="32"/>
        </w:rPr>
        <w:t>7</w:t>
      </w:r>
      <w:proofErr w:type="gramEnd"/>
      <w:r w:rsidRPr="00497AE9">
        <w:rPr>
          <w:rFonts w:ascii="Times New Roman" w:hAnsi="Times New Roman" w:cs="Times New Roman"/>
          <w:sz w:val="32"/>
          <w:szCs w:val="32"/>
        </w:rPr>
        <w:t>. Освоение Программы не сопровождается проведением промежуточных аттестаций и итоговой аттестации воспитанников8.</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4.4. Настоящие требования являются ориентирами </w:t>
      </w:r>
      <w:proofErr w:type="gramStart"/>
      <w:r w:rsidRPr="00497AE9">
        <w:rPr>
          <w:rFonts w:ascii="Times New Roman" w:hAnsi="Times New Roman" w:cs="Times New Roman"/>
          <w:sz w:val="32"/>
          <w:szCs w:val="32"/>
        </w:rPr>
        <w:t>для</w:t>
      </w:r>
      <w:proofErr w:type="gramEnd"/>
      <w:r w:rsidRPr="00497AE9">
        <w:rPr>
          <w:rFonts w:ascii="Times New Roman" w:hAnsi="Times New Roman" w:cs="Times New Roman"/>
          <w:sz w:val="32"/>
          <w:szCs w:val="32"/>
        </w:rPr>
        <w:t>:</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б) решения задач:</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формирования Программы;</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анализа профессиональной деятельности;</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взаимодействия с семьями;</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в) изучения характеристик образования детей в возрасте от 2 месяцев до 8 лет;</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4.5. Целевые ориентиры не могут служить непосредственным основанием при решении управленческих задач, включая: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5D4E97">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аттестацию педагогических кадров;</w:t>
      </w: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оценку качества образования;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оценку выполнения муниципального (государственного) задания посредством их включения в показатели качества выполнения задания;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распределение стимулирующего </w:t>
      </w:r>
      <w:proofErr w:type="gramStart"/>
      <w:r w:rsidRPr="00497AE9">
        <w:rPr>
          <w:rFonts w:ascii="Times New Roman" w:hAnsi="Times New Roman" w:cs="Times New Roman"/>
          <w:sz w:val="32"/>
          <w:szCs w:val="32"/>
        </w:rPr>
        <w:t>фонда оплаты труда работников Организации</w:t>
      </w:r>
      <w:proofErr w:type="gramEnd"/>
      <w:r w:rsidRPr="00497AE9">
        <w:rPr>
          <w:rFonts w:ascii="Times New Roman" w:hAnsi="Times New Roman" w:cs="Times New Roman"/>
          <w:sz w:val="32"/>
          <w:szCs w:val="32"/>
        </w:rPr>
        <w:t>.</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Целевые ориентиры образования в младенческом и раннем возрасте:</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стремится к общению </w:t>
      </w:r>
      <w:proofErr w:type="gramStart"/>
      <w:r w:rsidRPr="00497AE9">
        <w:rPr>
          <w:rFonts w:ascii="Times New Roman" w:hAnsi="Times New Roman" w:cs="Times New Roman"/>
          <w:sz w:val="32"/>
          <w:szCs w:val="32"/>
        </w:rPr>
        <w:t>со</w:t>
      </w:r>
      <w:proofErr w:type="gramEnd"/>
      <w:r w:rsidRPr="00497AE9">
        <w:rPr>
          <w:rFonts w:ascii="Times New Roman" w:hAnsi="Times New Roman" w:cs="Times New Roman"/>
          <w:sz w:val="32"/>
          <w:szCs w:val="32"/>
        </w:rPr>
        <w:t xml:space="preserve"> взрослыми и активно подражает им в движениях и действиях; появляются игры, в которых ребенок воспроизводит действия взрослого;</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проявляет интерес к сверстникам; наблюдает за их действиями и подражает им;</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у ребенка развита крупная моторика, он стремится осваивать различные виды движения (бег, лазанье, перешагивание и пр.).</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Целевые ориентиры на этапе завершения дошкольного образования: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497AE9">
        <w:rPr>
          <w:rFonts w:ascii="Times New Roman" w:hAnsi="Times New Roman" w:cs="Times New Roman"/>
          <w:sz w:val="32"/>
          <w:szCs w:val="32"/>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97AE9">
        <w:rPr>
          <w:rFonts w:ascii="Times New Roman" w:hAnsi="Times New Roman" w:cs="Times New Roman"/>
          <w:sz w:val="32"/>
          <w:szCs w:val="32"/>
        </w:rPr>
        <w:t>со</w:t>
      </w:r>
      <w:proofErr w:type="gramEnd"/>
      <w:r w:rsidRPr="00497AE9">
        <w:rPr>
          <w:rFonts w:ascii="Times New Roman" w:hAnsi="Times New Roman" w:cs="Times New Roman"/>
          <w:sz w:val="32"/>
          <w:szCs w:val="32"/>
        </w:rPr>
        <w:t xml:space="preserve"> взрослыми и сверстниками, может соблюдать правила безопасного поведения и личной гигиены;</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00581" w:rsidRPr="00497AE9" w:rsidRDefault="00B00581" w:rsidP="00B00581">
      <w:pPr>
        <w:spacing w:after="0" w:line="240" w:lineRule="auto"/>
        <w:ind w:right="-426" w:firstLine="142"/>
        <w:rPr>
          <w:rFonts w:ascii="Times New Roman" w:hAnsi="Times New Roman" w:cs="Times New Roman"/>
          <w:sz w:val="32"/>
          <w:szCs w:val="32"/>
        </w:rPr>
      </w:pPr>
    </w:p>
    <w:p w:rsidR="00B00581" w:rsidRPr="00497AE9" w:rsidRDefault="00B00581" w:rsidP="00B00581">
      <w:pPr>
        <w:spacing w:after="0" w:line="240" w:lineRule="auto"/>
        <w:ind w:right="-426" w:firstLine="142"/>
        <w:rPr>
          <w:rFonts w:ascii="Times New Roman" w:hAnsi="Times New Roman" w:cs="Times New Roman"/>
          <w:sz w:val="32"/>
          <w:szCs w:val="32"/>
        </w:rPr>
      </w:pPr>
      <w:r w:rsidRPr="00497AE9">
        <w:rPr>
          <w:rFonts w:ascii="Times New Roman" w:hAnsi="Times New Roman" w:cs="Times New Roman"/>
          <w:sz w:val="32"/>
          <w:szCs w:val="32"/>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B00581" w:rsidRPr="00497AE9" w:rsidRDefault="00B00581" w:rsidP="00B00581">
      <w:pPr>
        <w:spacing w:after="0" w:line="240" w:lineRule="auto"/>
        <w:ind w:right="-426" w:hanging="426"/>
        <w:rPr>
          <w:rFonts w:ascii="Times New Roman" w:hAnsi="Times New Roman" w:cs="Times New Roman"/>
          <w:sz w:val="32"/>
          <w:szCs w:val="32"/>
        </w:rPr>
      </w:pPr>
    </w:p>
    <w:sectPr w:rsidR="00B00581" w:rsidRPr="00497AE9" w:rsidSect="001955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2"/>
  </w:compat>
  <w:rsids>
    <w:rsidRoot w:val="00B00581"/>
    <w:rsid w:val="00195559"/>
    <w:rsid w:val="003C0E31"/>
    <w:rsid w:val="00497AE9"/>
    <w:rsid w:val="005D4E97"/>
    <w:rsid w:val="00B00581"/>
    <w:rsid w:val="00B31868"/>
    <w:rsid w:val="00BD17E4"/>
    <w:rsid w:val="00D16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E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7954</Words>
  <Characters>45338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11</cp:revision>
  <cp:lastPrinted>2014-03-31T14:17:00Z</cp:lastPrinted>
  <dcterms:created xsi:type="dcterms:W3CDTF">2014-03-31T13:50:00Z</dcterms:created>
  <dcterms:modified xsi:type="dcterms:W3CDTF">2014-12-04T18:54:00Z</dcterms:modified>
</cp:coreProperties>
</file>